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C" w:rsidRDefault="00CF3A0C" w:rsidP="00CF3A0C">
      <w:pPr>
        <w:jc w:val="both"/>
        <w:rPr>
          <w:sz w:val="28"/>
        </w:rPr>
      </w:pPr>
    </w:p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CF3A0C" w:rsidTr="0082345B">
        <w:trPr>
          <w:cantSplit/>
        </w:trPr>
        <w:tc>
          <w:tcPr>
            <w:tcW w:w="4320" w:type="dxa"/>
          </w:tcPr>
          <w:p w:rsidR="00CF3A0C" w:rsidRDefault="00CF3A0C" w:rsidP="0082345B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CF3A0C" w:rsidRDefault="00CF3A0C" w:rsidP="0082345B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CF3A0C" w:rsidRDefault="00CF3A0C" w:rsidP="0082345B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CF3A0C" w:rsidRDefault="00CF3A0C" w:rsidP="0082345B">
            <w:pPr>
              <w:pStyle w:val="4"/>
              <w:spacing w:line="276" w:lineRule="auto"/>
              <w:jc w:val="center"/>
              <w:rPr>
                <w:rFonts w:ascii="TimBashk" w:hAnsi="TimBashk"/>
                <w:b w:val="0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CF3A0C" w:rsidRDefault="00CF3A0C" w:rsidP="0082345B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CF3A0C" w:rsidRDefault="00CF3A0C" w:rsidP="0082345B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CF3A0C" w:rsidRDefault="00CF3A0C" w:rsidP="0082345B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910A3" wp14:editId="76601DF2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139700</wp:posOffset>
                      </wp:positionV>
                      <wp:extent cx="6629400" cy="0"/>
                      <wp:effectExtent l="0" t="19050" r="1905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1pt" to="51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CF3A0C" w:rsidRDefault="00CF3A0C" w:rsidP="0082345B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069B9DC" wp14:editId="530C0AF5">
                  <wp:extent cx="833120" cy="1026160"/>
                  <wp:effectExtent l="0" t="0" r="508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F3A0C" w:rsidRDefault="00CF3A0C" w:rsidP="008234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F3A0C" w:rsidRDefault="00CF3A0C" w:rsidP="008234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CF3A0C" w:rsidRDefault="00CF3A0C" w:rsidP="008234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CF3A0C" w:rsidRDefault="00CF3A0C" w:rsidP="008234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CF3A0C" w:rsidRDefault="00CF3A0C" w:rsidP="008234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CF3A0C" w:rsidRDefault="00CF3A0C" w:rsidP="008234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CF3A0C" w:rsidRDefault="00CF3A0C" w:rsidP="008234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CF3A0C" w:rsidRDefault="00CF3A0C" w:rsidP="008234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F3A0C" w:rsidRPr="006460FC" w:rsidRDefault="00CF3A0C" w:rsidP="00CF3A0C">
      <w:pPr>
        <w:rPr>
          <w:sz w:val="28"/>
          <w:szCs w:val="28"/>
        </w:rPr>
      </w:pPr>
    </w:p>
    <w:p w:rsidR="00CF3A0C" w:rsidRPr="006460FC" w:rsidRDefault="00CF3A0C" w:rsidP="00CF3A0C">
      <w:pPr>
        <w:rPr>
          <w:b/>
          <w:i/>
          <w:sz w:val="28"/>
          <w:szCs w:val="28"/>
        </w:rPr>
      </w:pPr>
      <w:r w:rsidRPr="006460F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6460FC">
        <w:rPr>
          <w:b/>
          <w:sz w:val="28"/>
          <w:szCs w:val="28"/>
        </w:rPr>
        <w:t xml:space="preserve">    КАРАР</w:t>
      </w:r>
      <w:r>
        <w:rPr>
          <w:b/>
          <w:sz w:val="28"/>
          <w:szCs w:val="28"/>
        </w:rPr>
        <w:t xml:space="preserve">                   </w:t>
      </w:r>
      <w:r w:rsidRPr="006460FC">
        <w:rPr>
          <w:b/>
          <w:sz w:val="28"/>
          <w:szCs w:val="28"/>
        </w:rPr>
        <w:t xml:space="preserve"> </w:t>
      </w:r>
      <w:r w:rsidRPr="006460FC">
        <w:rPr>
          <w:b/>
          <w:sz w:val="28"/>
          <w:szCs w:val="28"/>
        </w:rPr>
        <w:tab/>
      </w:r>
      <w:r w:rsidRPr="00646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6460FC">
        <w:rPr>
          <w:b/>
          <w:sz w:val="28"/>
          <w:szCs w:val="28"/>
        </w:rPr>
        <w:tab/>
      </w:r>
      <w:r w:rsidRPr="006460FC">
        <w:rPr>
          <w:b/>
          <w:sz w:val="28"/>
          <w:szCs w:val="28"/>
        </w:rPr>
        <w:tab/>
        <w:t xml:space="preserve">       РЕШЕНИЕ</w:t>
      </w:r>
    </w:p>
    <w:p w:rsidR="00CF3A0C" w:rsidRPr="006460FC" w:rsidRDefault="00CF3A0C" w:rsidP="00CF3A0C">
      <w:pPr>
        <w:rPr>
          <w:b/>
          <w:sz w:val="28"/>
          <w:szCs w:val="28"/>
        </w:rPr>
      </w:pPr>
    </w:p>
    <w:p w:rsidR="00CF3A0C" w:rsidRPr="006460FC" w:rsidRDefault="00CF3A0C" w:rsidP="00CF3A0C">
      <w:pPr>
        <w:rPr>
          <w:sz w:val="28"/>
          <w:szCs w:val="28"/>
        </w:rPr>
      </w:pPr>
      <w:r w:rsidRPr="006460FC">
        <w:rPr>
          <w:sz w:val="28"/>
          <w:szCs w:val="28"/>
        </w:rPr>
        <w:t xml:space="preserve">                     22 ноябрь  2016 й.                 № 73            от 22 ноября  2016 г.</w:t>
      </w:r>
    </w:p>
    <w:p w:rsidR="00CF3A0C" w:rsidRPr="006460FC" w:rsidRDefault="00CF3A0C" w:rsidP="00CF3A0C">
      <w:pPr>
        <w:rPr>
          <w:b/>
          <w:sz w:val="28"/>
          <w:szCs w:val="28"/>
        </w:rPr>
      </w:pPr>
    </w:p>
    <w:p w:rsidR="00CF3A0C" w:rsidRPr="006460FC" w:rsidRDefault="00CF3A0C" w:rsidP="00CF3A0C">
      <w:pPr>
        <w:rPr>
          <w:b/>
          <w:sz w:val="28"/>
          <w:szCs w:val="28"/>
        </w:rPr>
      </w:pPr>
    </w:p>
    <w:p w:rsidR="00CF3A0C" w:rsidRPr="006460FC" w:rsidRDefault="00CF3A0C" w:rsidP="00CF3A0C">
      <w:pPr>
        <w:jc w:val="center"/>
        <w:rPr>
          <w:b/>
          <w:sz w:val="28"/>
          <w:szCs w:val="28"/>
        </w:rPr>
      </w:pPr>
      <w:r w:rsidRPr="006460FC">
        <w:rPr>
          <w:b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Pr="006460FC">
        <w:rPr>
          <w:b/>
          <w:sz w:val="28"/>
          <w:szCs w:val="28"/>
        </w:rPr>
        <w:t>Юнусовский</w:t>
      </w:r>
      <w:proofErr w:type="spellEnd"/>
      <w:r w:rsidRPr="006460F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460FC">
        <w:rPr>
          <w:b/>
          <w:sz w:val="28"/>
          <w:szCs w:val="28"/>
        </w:rPr>
        <w:t>Мечетлинский</w:t>
      </w:r>
      <w:proofErr w:type="spellEnd"/>
      <w:r w:rsidRPr="006460FC">
        <w:rPr>
          <w:b/>
          <w:sz w:val="28"/>
          <w:szCs w:val="28"/>
        </w:rPr>
        <w:t xml:space="preserve"> район Республики Башкортостан</w:t>
      </w:r>
    </w:p>
    <w:p w:rsidR="00CF3A0C" w:rsidRPr="006460FC" w:rsidRDefault="00CF3A0C" w:rsidP="00BE7A49">
      <w:pPr>
        <w:jc w:val="both"/>
        <w:rPr>
          <w:b/>
          <w:sz w:val="28"/>
          <w:szCs w:val="28"/>
        </w:rPr>
      </w:pPr>
    </w:p>
    <w:p w:rsidR="00CF3A0C" w:rsidRPr="00BE7A49" w:rsidRDefault="00CF3A0C" w:rsidP="00BE7A49">
      <w:pPr>
        <w:pStyle w:val="a5"/>
        <w:ind w:firstLine="540"/>
        <w:jc w:val="both"/>
        <w:rPr>
          <w:b/>
          <w:sz w:val="28"/>
          <w:szCs w:val="28"/>
        </w:rPr>
      </w:pPr>
      <w:r w:rsidRPr="006460FC">
        <w:rPr>
          <w:sz w:val="28"/>
          <w:szCs w:val="28"/>
        </w:rPr>
        <w:t xml:space="preserve">Руководствуясь Федеральным </w:t>
      </w:r>
      <w:hyperlink r:id="rId7" w:history="1">
        <w:r w:rsidRPr="006460FC">
          <w:rPr>
            <w:color w:val="000000"/>
            <w:sz w:val="28"/>
            <w:szCs w:val="28"/>
          </w:rPr>
          <w:t>законом</w:t>
        </w:r>
      </w:hyperlink>
      <w:r w:rsidRPr="006460FC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8" w:history="1">
        <w:r w:rsidRPr="006460FC">
          <w:rPr>
            <w:color w:val="000000"/>
            <w:sz w:val="28"/>
            <w:szCs w:val="28"/>
          </w:rPr>
          <w:t>рекомендациями</w:t>
        </w:r>
      </w:hyperlink>
      <w:r w:rsidRPr="006460FC">
        <w:rPr>
          <w:sz w:val="28"/>
          <w:szCs w:val="28"/>
        </w:rPr>
        <w:t xml:space="preserve"> по разработке норм и правил по благоустройству территорий муниципальных </w:t>
      </w:r>
      <w:proofErr w:type="spellStart"/>
      <w:proofErr w:type="gramStart"/>
      <w:r w:rsidRPr="006460FC">
        <w:rPr>
          <w:sz w:val="28"/>
          <w:szCs w:val="28"/>
        </w:rPr>
        <w:t>обр</w:t>
      </w:r>
      <w:proofErr w:type="spellEnd"/>
      <w:proofErr w:type="gramEnd"/>
      <w:r w:rsidR="00BE7A49">
        <w:rPr>
          <w:sz w:val="28"/>
          <w:szCs w:val="28"/>
        </w:rPr>
        <w:t xml:space="preserve"> </w:t>
      </w:r>
      <w:proofErr w:type="spellStart"/>
      <w:r w:rsidRPr="006460FC">
        <w:rPr>
          <w:sz w:val="28"/>
          <w:szCs w:val="28"/>
        </w:rPr>
        <w:t>азований</w:t>
      </w:r>
      <w:proofErr w:type="spellEnd"/>
      <w:r w:rsidRPr="006460FC">
        <w:rPr>
          <w:sz w:val="28"/>
          <w:szCs w:val="28"/>
        </w:rPr>
        <w:t xml:space="preserve">, утвержденными Приказом от 27.12.2011 N 613 Министерства регионального развития Российской Федерации, Совет сельского поселения </w:t>
      </w:r>
      <w:r w:rsidR="00BE7A49">
        <w:rPr>
          <w:sz w:val="28"/>
          <w:szCs w:val="28"/>
        </w:rPr>
        <w:t xml:space="preserve"> </w:t>
      </w:r>
      <w:proofErr w:type="spellStart"/>
      <w:r w:rsidRPr="00BE7A49">
        <w:t>Юнусовский</w:t>
      </w:r>
      <w:proofErr w:type="spellEnd"/>
      <w:r w:rsidR="00BE7A49" w:rsidRPr="00BE7A49">
        <w:t xml:space="preserve"> </w:t>
      </w:r>
      <w:r w:rsidRPr="00BE7A49">
        <w:t xml:space="preserve"> сельсовет муниципального района </w:t>
      </w:r>
      <w:proofErr w:type="spellStart"/>
      <w:r w:rsidRPr="00BE7A49">
        <w:t>Мечетлинский</w:t>
      </w:r>
      <w:proofErr w:type="spellEnd"/>
      <w:r w:rsidRPr="00BE7A49">
        <w:t xml:space="preserve"> район Республ</w:t>
      </w:r>
      <w:r w:rsidR="00BE7A49" w:rsidRPr="00BE7A49">
        <w:t xml:space="preserve">ики Башкортостан </w:t>
      </w:r>
      <w:r w:rsidR="00BE7A49">
        <w:t xml:space="preserve"> </w:t>
      </w:r>
      <w:r w:rsidR="00BE7A49" w:rsidRPr="00BE7A49">
        <w:rPr>
          <w:b/>
        </w:rPr>
        <w:t>р е ш и л:</w:t>
      </w:r>
    </w:p>
    <w:p w:rsidR="00CF3A0C" w:rsidRPr="006460FC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0FC">
        <w:rPr>
          <w:sz w:val="28"/>
          <w:szCs w:val="28"/>
        </w:rPr>
        <w:t xml:space="preserve">1. Утвердить </w:t>
      </w:r>
      <w:hyperlink w:anchor="Par38" w:history="1">
        <w:r w:rsidRPr="006460FC">
          <w:rPr>
            <w:color w:val="000000"/>
            <w:sz w:val="28"/>
            <w:szCs w:val="28"/>
          </w:rPr>
          <w:t>Правила</w:t>
        </w:r>
      </w:hyperlink>
      <w:r w:rsidRPr="006460FC">
        <w:rPr>
          <w:sz w:val="28"/>
          <w:szCs w:val="28"/>
        </w:rPr>
        <w:t xml:space="preserve"> благоустройства территории сельского поселения </w:t>
      </w:r>
      <w:proofErr w:type="spellStart"/>
      <w:r w:rsidRPr="006460FC">
        <w:rPr>
          <w:sz w:val="28"/>
          <w:szCs w:val="28"/>
        </w:rPr>
        <w:t>Юнусовский</w:t>
      </w:r>
      <w:proofErr w:type="spellEnd"/>
      <w:r w:rsidRPr="006460FC">
        <w:rPr>
          <w:sz w:val="28"/>
          <w:szCs w:val="28"/>
        </w:rPr>
        <w:t xml:space="preserve"> сельсовет муниципального района </w:t>
      </w:r>
      <w:proofErr w:type="spellStart"/>
      <w:r w:rsidRPr="006460FC">
        <w:rPr>
          <w:sz w:val="28"/>
          <w:szCs w:val="28"/>
        </w:rPr>
        <w:t>Мечетлинский</w:t>
      </w:r>
      <w:proofErr w:type="spellEnd"/>
      <w:r w:rsidRPr="006460FC">
        <w:rPr>
          <w:sz w:val="28"/>
          <w:szCs w:val="28"/>
        </w:rPr>
        <w:t xml:space="preserve"> район Республики Башкортостан (прилагаются).</w:t>
      </w:r>
    </w:p>
    <w:p w:rsidR="00CF3A0C" w:rsidRPr="006460FC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0FC">
        <w:rPr>
          <w:sz w:val="28"/>
          <w:szCs w:val="28"/>
        </w:rPr>
        <w:t xml:space="preserve">2. Признать утратившим силу решение Совета  сельского поселения </w:t>
      </w:r>
      <w:proofErr w:type="spellStart"/>
      <w:r w:rsidRPr="006460FC">
        <w:rPr>
          <w:sz w:val="28"/>
          <w:szCs w:val="28"/>
        </w:rPr>
        <w:t>Юнусовский</w:t>
      </w:r>
      <w:proofErr w:type="spellEnd"/>
      <w:r w:rsidRPr="006460FC">
        <w:rPr>
          <w:sz w:val="28"/>
          <w:szCs w:val="28"/>
        </w:rPr>
        <w:t xml:space="preserve"> сельсовет муниципального района </w:t>
      </w:r>
      <w:proofErr w:type="spellStart"/>
      <w:r w:rsidRPr="006460FC">
        <w:rPr>
          <w:sz w:val="28"/>
          <w:szCs w:val="28"/>
        </w:rPr>
        <w:t>Мечетлинский</w:t>
      </w:r>
      <w:proofErr w:type="spellEnd"/>
      <w:r w:rsidRPr="006460FC">
        <w:rPr>
          <w:sz w:val="28"/>
          <w:szCs w:val="28"/>
        </w:rPr>
        <w:t xml:space="preserve"> район Республики Башкортостан от 12.04.2012г №75 «Об утверж</w:t>
      </w:r>
      <w:bookmarkStart w:id="0" w:name="_GoBack"/>
      <w:bookmarkEnd w:id="0"/>
      <w:r w:rsidRPr="006460FC">
        <w:rPr>
          <w:sz w:val="28"/>
          <w:szCs w:val="28"/>
        </w:rPr>
        <w:t xml:space="preserve">дении Правил благоустройства территории населенных пунктов сельского поселения </w:t>
      </w:r>
      <w:proofErr w:type="spellStart"/>
      <w:r w:rsidRPr="006460FC">
        <w:rPr>
          <w:sz w:val="28"/>
          <w:szCs w:val="28"/>
        </w:rPr>
        <w:t>Юнусовский</w:t>
      </w:r>
      <w:proofErr w:type="spellEnd"/>
      <w:r w:rsidRPr="006460FC">
        <w:rPr>
          <w:sz w:val="28"/>
          <w:szCs w:val="28"/>
        </w:rPr>
        <w:t xml:space="preserve"> сельсовет муниципального района </w:t>
      </w:r>
      <w:proofErr w:type="spellStart"/>
      <w:r w:rsidRPr="006460FC">
        <w:rPr>
          <w:sz w:val="28"/>
          <w:szCs w:val="28"/>
        </w:rPr>
        <w:t>Мечетлинский</w:t>
      </w:r>
      <w:proofErr w:type="spellEnd"/>
      <w:r w:rsidRPr="006460FC">
        <w:rPr>
          <w:sz w:val="28"/>
          <w:szCs w:val="28"/>
        </w:rPr>
        <w:t xml:space="preserve"> район Республики Башкортостан».</w:t>
      </w:r>
    </w:p>
    <w:p w:rsidR="00CF3A0C" w:rsidRPr="006460FC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0FC">
        <w:rPr>
          <w:sz w:val="28"/>
          <w:szCs w:val="28"/>
        </w:rPr>
        <w:t xml:space="preserve">3. Настоящее решение подлежит официальному обнародованию в здании Администрации сельского поселения </w:t>
      </w:r>
      <w:proofErr w:type="spellStart"/>
      <w:r w:rsidRPr="006460FC">
        <w:rPr>
          <w:sz w:val="28"/>
          <w:szCs w:val="28"/>
        </w:rPr>
        <w:t>Юнусовский</w:t>
      </w:r>
      <w:proofErr w:type="spellEnd"/>
      <w:r w:rsidRPr="006460FC">
        <w:rPr>
          <w:sz w:val="28"/>
          <w:szCs w:val="28"/>
        </w:rPr>
        <w:t xml:space="preserve"> сельсовет муниципального района </w:t>
      </w:r>
      <w:proofErr w:type="spellStart"/>
      <w:r w:rsidRPr="006460FC">
        <w:rPr>
          <w:sz w:val="28"/>
          <w:szCs w:val="28"/>
        </w:rPr>
        <w:t>Мечетлинский</w:t>
      </w:r>
      <w:proofErr w:type="spellEnd"/>
      <w:r w:rsidRPr="006460FC">
        <w:rPr>
          <w:sz w:val="28"/>
          <w:szCs w:val="28"/>
        </w:rPr>
        <w:t xml:space="preserve"> район  Республики Башкортостан в течение 7 дней после дня его подписания.</w:t>
      </w:r>
    </w:p>
    <w:p w:rsidR="00CF3A0C" w:rsidRPr="006460FC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0FC">
        <w:rPr>
          <w:sz w:val="28"/>
          <w:szCs w:val="28"/>
        </w:rPr>
        <w:t>4. Настоящее решение вступает в силу после его официального обнародования.</w:t>
      </w:r>
    </w:p>
    <w:p w:rsidR="00CF3A0C" w:rsidRPr="006460FC" w:rsidRDefault="00CF3A0C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F3A0C" w:rsidRPr="006460FC" w:rsidRDefault="00CF3A0C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F3A0C" w:rsidRPr="006460FC" w:rsidRDefault="00CF3A0C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F3A0C" w:rsidRPr="006460FC" w:rsidRDefault="00CF3A0C" w:rsidP="00CF3A0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460FC">
        <w:rPr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6460FC">
        <w:rPr>
          <w:sz w:val="28"/>
          <w:szCs w:val="28"/>
        </w:rPr>
        <w:t>Р.М.Нигматуллин</w:t>
      </w:r>
      <w:proofErr w:type="spellEnd"/>
      <w:r w:rsidRPr="006460FC">
        <w:rPr>
          <w:sz w:val="28"/>
          <w:szCs w:val="28"/>
        </w:rPr>
        <w:t xml:space="preserve"> </w:t>
      </w:r>
    </w:p>
    <w:p w:rsidR="00CF3A0C" w:rsidRDefault="00CF3A0C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E7A49" w:rsidRDefault="00BE7A49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E7A49" w:rsidRDefault="00BE7A49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E7A49" w:rsidRDefault="00BE7A49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E7A49" w:rsidRDefault="00BE7A49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E7A49" w:rsidRPr="006460FC" w:rsidRDefault="00BE7A49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F3A0C" w:rsidRPr="00215FDC" w:rsidRDefault="00CF3A0C" w:rsidP="00CF3A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15FDC">
        <w:rPr>
          <w:sz w:val="20"/>
          <w:szCs w:val="20"/>
        </w:rPr>
        <w:t>Приложение</w:t>
      </w:r>
    </w:p>
    <w:p w:rsidR="00CF3A0C" w:rsidRPr="00215FDC" w:rsidRDefault="00CF3A0C" w:rsidP="00CF3A0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FDC">
        <w:rPr>
          <w:sz w:val="20"/>
          <w:szCs w:val="20"/>
        </w:rPr>
        <w:t>к решению Совета сельского поселения</w:t>
      </w:r>
      <w:r w:rsidRPr="00215FDC">
        <w:rPr>
          <w:sz w:val="20"/>
          <w:szCs w:val="20"/>
        </w:rPr>
        <w:br/>
      </w:r>
      <w:proofErr w:type="spellStart"/>
      <w:r w:rsidRPr="00215FDC">
        <w:rPr>
          <w:sz w:val="20"/>
          <w:szCs w:val="20"/>
        </w:rPr>
        <w:t>Юнусовский</w:t>
      </w:r>
      <w:proofErr w:type="spellEnd"/>
      <w:r w:rsidRPr="00215FDC">
        <w:rPr>
          <w:sz w:val="20"/>
          <w:szCs w:val="20"/>
        </w:rPr>
        <w:t xml:space="preserve"> сельсовет муниципального района</w:t>
      </w:r>
    </w:p>
    <w:p w:rsidR="00CF3A0C" w:rsidRPr="00215FDC" w:rsidRDefault="00CF3A0C" w:rsidP="00CF3A0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215FDC">
        <w:rPr>
          <w:sz w:val="20"/>
          <w:szCs w:val="20"/>
        </w:rPr>
        <w:t>Мечетлинский</w:t>
      </w:r>
      <w:proofErr w:type="spellEnd"/>
      <w:r w:rsidRPr="00215FDC">
        <w:rPr>
          <w:sz w:val="20"/>
          <w:szCs w:val="20"/>
        </w:rPr>
        <w:t xml:space="preserve"> район Республики Башкортостан</w:t>
      </w:r>
    </w:p>
    <w:p w:rsidR="00CF3A0C" w:rsidRPr="00215FDC" w:rsidRDefault="00CF3A0C" w:rsidP="00CF3A0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15FDC">
        <w:rPr>
          <w:sz w:val="20"/>
          <w:szCs w:val="20"/>
        </w:rPr>
        <w:t>т</w:t>
      </w:r>
      <w:r>
        <w:rPr>
          <w:sz w:val="20"/>
          <w:szCs w:val="20"/>
        </w:rPr>
        <w:t xml:space="preserve"> 22 ноября </w:t>
      </w:r>
      <w:r w:rsidRPr="00215FDC">
        <w:rPr>
          <w:sz w:val="20"/>
          <w:szCs w:val="20"/>
        </w:rPr>
        <w:t xml:space="preserve">  2016 г.№</w:t>
      </w:r>
      <w:r>
        <w:rPr>
          <w:sz w:val="20"/>
          <w:szCs w:val="20"/>
        </w:rPr>
        <w:t>73</w:t>
      </w:r>
      <w:r w:rsidRPr="00215FDC">
        <w:rPr>
          <w:sz w:val="20"/>
          <w:szCs w:val="20"/>
        </w:rPr>
        <w:t xml:space="preserve">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BE7A49">
        <w:rPr>
          <w:b/>
          <w:bCs/>
          <w:sz w:val="28"/>
          <w:szCs w:val="28"/>
        </w:rPr>
        <w:t>ПРАВИЛА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6"/>
      <w:bookmarkEnd w:id="2"/>
      <w:r w:rsidRPr="00BE7A49">
        <w:rPr>
          <w:b/>
          <w:sz w:val="28"/>
          <w:szCs w:val="28"/>
        </w:rPr>
        <w:t xml:space="preserve">благоустройства территории сельского поселения </w:t>
      </w:r>
      <w:proofErr w:type="spellStart"/>
      <w:r w:rsidRPr="00BE7A49">
        <w:rPr>
          <w:b/>
          <w:sz w:val="28"/>
          <w:szCs w:val="28"/>
        </w:rPr>
        <w:t>Юнусовский</w:t>
      </w:r>
      <w:proofErr w:type="spellEnd"/>
      <w:r w:rsidRPr="00BE7A4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E7A49">
        <w:rPr>
          <w:b/>
          <w:sz w:val="28"/>
          <w:szCs w:val="28"/>
        </w:rPr>
        <w:t>Мечетлинский</w:t>
      </w:r>
      <w:proofErr w:type="spellEnd"/>
      <w:r w:rsidRPr="00BE7A49">
        <w:rPr>
          <w:b/>
          <w:sz w:val="28"/>
          <w:szCs w:val="28"/>
        </w:rPr>
        <w:t xml:space="preserve"> район Республики Башкортостан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E7A49">
        <w:rPr>
          <w:sz w:val="28"/>
          <w:szCs w:val="28"/>
        </w:rPr>
        <w:t>1. ОБЩИЕ ПОЛОЖЕНИЯ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1.1. </w:t>
      </w:r>
      <w:proofErr w:type="gramStart"/>
      <w:r w:rsidRPr="00BE7A49">
        <w:rPr>
          <w:sz w:val="28"/>
          <w:szCs w:val="28"/>
        </w:rPr>
        <w:t xml:space="preserve">Правила благоустройства территории сельского поселения </w:t>
      </w:r>
      <w:proofErr w:type="spellStart"/>
      <w:r w:rsidRPr="00BE7A49">
        <w:rPr>
          <w:sz w:val="28"/>
          <w:szCs w:val="28"/>
        </w:rPr>
        <w:t>Юнусовский</w:t>
      </w:r>
      <w:proofErr w:type="spellEnd"/>
      <w:r w:rsidRPr="00BE7A49">
        <w:rPr>
          <w:sz w:val="28"/>
          <w:szCs w:val="28"/>
        </w:rPr>
        <w:t xml:space="preserve"> сельсовет муниципального района </w:t>
      </w:r>
      <w:proofErr w:type="spellStart"/>
      <w:r w:rsidRPr="00BE7A49">
        <w:rPr>
          <w:sz w:val="28"/>
          <w:szCs w:val="28"/>
        </w:rPr>
        <w:t>Мечетлинский</w:t>
      </w:r>
      <w:proofErr w:type="spellEnd"/>
      <w:r w:rsidRPr="00BE7A49">
        <w:rPr>
          <w:sz w:val="28"/>
          <w:szCs w:val="28"/>
        </w:rPr>
        <w:t xml:space="preserve"> район Республики Башкортостан (далее - Правила) разработаны в соответствии с </w:t>
      </w:r>
      <w:hyperlink r:id="rId9" w:history="1">
        <w:r w:rsidRPr="00BE7A49">
          <w:rPr>
            <w:color w:val="0000FF"/>
            <w:sz w:val="28"/>
            <w:szCs w:val="28"/>
          </w:rPr>
          <w:t>ч. 1 ст. 16</w:t>
        </w:r>
      </w:hyperlink>
      <w:r w:rsidRPr="00BE7A49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10" w:history="1">
        <w:r w:rsidRPr="00BE7A49">
          <w:rPr>
            <w:color w:val="000000"/>
            <w:sz w:val="28"/>
            <w:szCs w:val="28"/>
          </w:rPr>
          <w:t>рекомендациями</w:t>
        </w:r>
      </w:hyperlink>
      <w:r w:rsidRPr="00BE7A49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</w:t>
      </w:r>
      <w:proofErr w:type="gramEnd"/>
      <w:r w:rsidRPr="00BE7A49">
        <w:rPr>
          <w:sz w:val="28"/>
          <w:szCs w:val="28"/>
        </w:rPr>
        <w:t xml:space="preserve"> Федерации.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1.2. Правила устанавливают единые и </w:t>
      </w:r>
      <w:proofErr w:type="gramStart"/>
      <w:r w:rsidRPr="00BE7A49">
        <w:rPr>
          <w:sz w:val="28"/>
          <w:szCs w:val="28"/>
        </w:rPr>
        <w:t>обязательные к исполнению</w:t>
      </w:r>
      <w:proofErr w:type="gramEnd"/>
      <w:r w:rsidRPr="00BE7A49">
        <w:rPr>
          <w:sz w:val="28"/>
          <w:szCs w:val="28"/>
        </w:rPr>
        <w:t xml:space="preserve"> нормы и требования в сфере благоустройства территории сельского поселения </w:t>
      </w:r>
      <w:proofErr w:type="spellStart"/>
      <w:r w:rsidRPr="00BE7A49">
        <w:rPr>
          <w:sz w:val="28"/>
          <w:szCs w:val="28"/>
        </w:rPr>
        <w:t>Юнусовский</w:t>
      </w:r>
      <w:proofErr w:type="spellEnd"/>
      <w:r w:rsidRPr="00BE7A49">
        <w:rPr>
          <w:sz w:val="28"/>
          <w:szCs w:val="28"/>
        </w:rPr>
        <w:t xml:space="preserve"> сельсовет муниципального района </w:t>
      </w:r>
      <w:proofErr w:type="spellStart"/>
      <w:r w:rsidRPr="00BE7A49">
        <w:rPr>
          <w:sz w:val="28"/>
          <w:szCs w:val="28"/>
        </w:rPr>
        <w:t>Мечетлинский</w:t>
      </w:r>
      <w:proofErr w:type="spellEnd"/>
      <w:r w:rsidRPr="00BE7A49">
        <w:rPr>
          <w:sz w:val="28"/>
          <w:szCs w:val="28"/>
        </w:rPr>
        <w:t xml:space="preserve"> район  Республики Башкортостан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1.3. Правовые акты органов местного самоуправления не должны противоречить требованиям настоящих Правил.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1.5. Основные понятия, используемые в целях реализации настоящих Правил: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2) внешнее оформление территорий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оформления, оптимизации эстетического восприятия среды, создание неповторимого художественного облика населенных пунктов;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7A49">
        <w:rPr>
          <w:sz w:val="28"/>
          <w:szCs w:val="28"/>
        </w:rPr>
        <w:t xml:space="preserve">3) дорога автомобильная - объект транспортной инфраструктуры, предназначенный для движения транспортных средств и включающий в себя </w:t>
      </w:r>
      <w:r w:rsidRPr="00BE7A49">
        <w:rPr>
          <w:sz w:val="28"/>
          <w:szCs w:val="28"/>
        </w:rPr>
        <w:lastRenderedPageBreak/>
        <w:t>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7A49">
        <w:rPr>
          <w:sz w:val="28"/>
          <w:szCs w:val="28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7) 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сельского поселения</w:t>
      </w:r>
      <w:proofErr w:type="gramStart"/>
      <w:r w:rsidRPr="00BE7A49">
        <w:rPr>
          <w:sz w:val="28"/>
          <w:szCs w:val="28"/>
        </w:rPr>
        <w:t xml:space="preserve"> 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8) контейнер - имеющая крышку емкость для сбора отходов производства и потребления, объемом до </w:t>
      </w:r>
      <w:smartTag w:uri="urn:schemas-microsoft-com:office:smarttags" w:element="metricconverter">
        <w:smartTagPr>
          <w:attr w:name="ProductID" w:val="3 куб. м"/>
        </w:smartTagPr>
        <w:r w:rsidRPr="00BE7A49">
          <w:rPr>
            <w:sz w:val="28"/>
            <w:szCs w:val="28"/>
          </w:rPr>
          <w:t>3 куб. м</w:t>
        </w:r>
      </w:smartTag>
      <w:r w:rsidRPr="00BE7A49">
        <w:rPr>
          <w:sz w:val="28"/>
          <w:szCs w:val="28"/>
        </w:rPr>
        <w:t>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9) крупногабаритный мусор - отходы производства и потребления размерами более </w:t>
      </w:r>
      <w:smartTag w:uri="urn:schemas-microsoft-com:office:smarttags" w:element="metricconverter">
        <w:smartTagPr>
          <w:attr w:name="ProductID" w:val="75 сантиметров"/>
        </w:smartTagPr>
        <w:r w:rsidRPr="00BE7A49">
          <w:rPr>
            <w:sz w:val="28"/>
            <w:szCs w:val="28"/>
          </w:rPr>
          <w:t>75 сантиметров</w:t>
        </w:r>
      </w:smartTag>
      <w:r w:rsidRPr="00BE7A49">
        <w:rPr>
          <w:sz w:val="28"/>
          <w:szCs w:val="28"/>
        </w:rPr>
        <w:t xml:space="preserve"> на сторону (мебель, бытовая техника, тара и упаковка от бытовой техники, предметы сантехники и прочее);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сельского поселения</w:t>
      </w:r>
      <w:proofErr w:type="gramStart"/>
      <w:r w:rsidRPr="00BE7A49">
        <w:rPr>
          <w:sz w:val="28"/>
          <w:szCs w:val="28"/>
        </w:rPr>
        <w:t xml:space="preserve"> 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</w:t>
      </w:r>
      <w:proofErr w:type="gramStart"/>
      <w:r w:rsidRPr="00BE7A49">
        <w:rPr>
          <w:sz w:val="28"/>
          <w:szCs w:val="28"/>
        </w:rPr>
        <w:t xml:space="preserve"> 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13) объекты благоустройства территории - территории сельского поселения</w:t>
      </w:r>
      <w:proofErr w:type="gramStart"/>
      <w:r w:rsidRPr="00BE7A49">
        <w:rPr>
          <w:sz w:val="28"/>
          <w:szCs w:val="28"/>
        </w:rPr>
        <w:t xml:space="preserve"> ,</w:t>
      </w:r>
      <w:proofErr w:type="gramEnd"/>
      <w:r w:rsidRPr="00BE7A49">
        <w:rPr>
          <w:sz w:val="28"/>
          <w:szCs w:val="28"/>
        </w:rPr>
        <w:t xml:space="preserve">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 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lastRenderedPageBreak/>
        <w:t>14) озеленение - элемент благоустройства и ландшафтной организации территории, обеспечивающий формирование среды сельского поселения 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</w:t>
      </w:r>
      <w:proofErr w:type="gramStart"/>
      <w:r w:rsidRPr="00BE7A49">
        <w:rPr>
          <w:sz w:val="28"/>
          <w:szCs w:val="28"/>
        </w:rPr>
        <w:t xml:space="preserve"> 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15)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17) предоставленный земельный участок - часть территории сельского поселения</w:t>
      </w:r>
      <w:proofErr w:type="gramStart"/>
      <w:r w:rsidRPr="00BE7A49">
        <w:rPr>
          <w:sz w:val="28"/>
          <w:szCs w:val="28"/>
        </w:rPr>
        <w:t xml:space="preserve"> ,</w:t>
      </w:r>
      <w:proofErr w:type="gramEnd"/>
      <w:r w:rsidRPr="00BE7A49">
        <w:rPr>
          <w:sz w:val="28"/>
          <w:szCs w:val="28"/>
        </w:rPr>
        <w:t xml:space="preserve">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</w:t>
      </w:r>
      <w:hyperlink r:id="rId11" w:history="1">
        <w:r w:rsidRPr="00BE7A49">
          <w:rPr>
            <w:color w:val="000000"/>
            <w:sz w:val="28"/>
            <w:szCs w:val="28"/>
          </w:rPr>
          <w:t>кодексом</w:t>
        </w:r>
      </w:hyperlink>
      <w:r w:rsidRPr="00BE7A49">
        <w:rPr>
          <w:sz w:val="28"/>
          <w:szCs w:val="28"/>
        </w:rPr>
        <w:t xml:space="preserve"> Российской Федерации;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19) 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20) </w:t>
      </w:r>
      <w:proofErr w:type="spellStart"/>
      <w:r w:rsidRPr="00BE7A49">
        <w:rPr>
          <w:sz w:val="28"/>
          <w:szCs w:val="28"/>
        </w:rPr>
        <w:t>снегоотвал</w:t>
      </w:r>
      <w:proofErr w:type="spellEnd"/>
      <w:r w:rsidRPr="00BE7A49">
        <w:rPr>
          <w:sz w:val="28"/>
          <w:szCs w:val="28"/>
        </w:rPr>
        <w:t xml:space="preserve"> - специально отведенное место для складирования снега;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сельского поселения. 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7A49">
        <w:rPr>
          <w:sz w:val="28"/>
          <w:szCs w:val="28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25) территория сельского поселения  - территория в пределах административных границ сельского поселения</w:t>
      </w:r>
      <w:proofErr w:type="gramStart"/>
      <w:r w:rsidRPr="00BE7A49">
        <w:rPr>
          <w:sz w:val="28"/>
          <w:szCs w:val="28"/>
        </w:rPr>
        <w:t xml:space="preserve"> 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</w:t>
      </w:r>
      <w:proofErr w:type="gramStart"/>
      <w:r w:rsidRPr="00BE7A49">
        <w:rPr>
          <w:sz w:val="28"/>
          <w:szCs w:val="28"/>
        </w:rPr>
        <w:t xml:space="preserve"> ,</w:t>
      </w:r>
      <w:proofErr w:type="gramEnd"/>
      <w:r w:rsidRPr="00BE7A49">
        <w:rPr>
          <w:sz w:val="28"/>
          <w:szCs w:val="28"/>
        </w:rPr>
        <w:t xml:space="preserve"> в том числе дорога регулируемого движения транспортных средств и тротуар;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lastRenderedPageBreak/>
        <w:t xml:space="preserve">29) урна - мобильная емкость для сбора отходов производства и потребления объемом не более </w:t>
      </w:r>
      <w:smartTag w:uri="urn:schemas-microsoft-com:office:smarttags" w:element="metricconverter">
        <w:smartTagPr>
          <w:attr w:name="ProductID" w:val="0,5 куб. м"/>
        </w:smartTagPr>
        <w:r w:rsidRPr="00BE7A49">
          <w:rPr>
            <w:sz w:val="28"/>
            <w:szCs w:val="28"/>
          </w:rPr>
          <w:t>0,5 куб. м</w:t>
        </w:r>
      </w:smartTag>
      <w:r w:rsidRPr="00BE7A49">
        <w:rPr>
          <w:sz w:val="28"/>
          <w:szCs w:val="28"/>
        </w:rPr>
        <w:t>, устанавливаемая на улицах, у входов в нежилые помещения и здания, в иных местах массового пребывания граждан;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30) фасад - наружная лицевая сторона здания, строения или сооружения;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1.6. Администрация сельского поселения  за счет средств бюджета сельского поселения 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</w:t>
      </w:r>
      <w:r w:rsidRPr="00BE7A49">
        <w:rPr>
          <w:sz w:val="28"/>
          <w:szCs w:val="28"/>
        </w:rPr>
        <w:br/>
        <w:t>с действующим законодательством и настоящими Правилами.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1.7. В целях улучшения уровня благоустройства сельского поселения  юридические лица, физические лица, индивидуальные предприниматели - собственники  недвижимого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1.9. Собственники 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1.10. </w:t>
      </w:r>
      <w:proofErr w:type="gramStart"/>
      <w:r w:rsidRPr="00BE7A49">
        <w:rPr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BE7A49">
        <w:rPr>
          <w:sz w:val="28"/>
          <w:szCs w:val="28"/>
        </w:rPr>
        <w:t>пристроев</w:t>
      </w:r>
      <w:proofErr w:type="spellEnd"/>
      <w:r w:rsidRPr="00BE7A49">
        <w:rPr>
          <w:sz w:val="28"/>
          <w:szCs w:val="28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93"/>
      <w:bookmarkEnd w:id="3"/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E7A49">
        <w:rPr>
          <w:sz w:val="28"/>
          <w:szCs w:val="28"/>
        </w:rPr>
        <w:t>2. ПОРЯДОК УБОРКИ ТЕРРИТОРИИ, ВКЛЮЧАЯ ПЕРЕЧЕНЬ РАБОТ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7A49">
        <w:rPr>
          <w:sz w:val="28"/>
          <w:szCs w:val="28"/>
        </w:rPr>
        <w:t>ПО БЛАГОУСТРОЙСТВУ И ПЕРИОДИЧНОСТЬ ИХ ВЫПОЛНЕНИЯ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96"/>
      <w:bookmarkEnd w:id="4"/>
      <w:r w:rsidRPr="00BE7A49">
        <w:rPr>
          <w:sz w:val="28"/>
          <w:szCs w:val="28"/>
        </w:rPr>
        <w:t>2.1. Основные положения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8"/>
      <w:bookmarkEnd w:id="5"/>
      <w:r w:rsidRPr="00BE7A49">
        <w:rPr>
          <w:sz w:val="28"/>
          <w:szCs w:val="28"/>
        </w:rPr>
        <w:t xml:space="preserve"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участков.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2.1.2. </w:t>
      </w:r>
      <w:proofErr w:type="gramStart"/>
      <w:r w:rsidRPr="00BE7A49">
        <w:rPr>
          <w:sz w:val="28"/>
          <w:szCs w:val="28"/>
        </w:rPr>
        <w:t xml:space="preserve">Уборка площадей, улиц, дорог, проездов, набережных, парков, </w:t>
      </w:r>
      <w:r w:rsidRPr="00BE7A49">
        <w:rPr>
          <w:sz w:val="28"/>
          <w:szCs w:val="28"/>
        </w:rPr>
        <w:br/>
      </w:r>
      <w:r w:rsidRPr="00BE7A49">
        <w:rPr>
          <w:sz w:val="28"/>
          <w:szCs w:val="28"/>
        </w:rPr>
        <w:lastRenderedPageBreak/>
        <w:t>скверов, бульваров производится специализированными организациями.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0"/>
      <w:bookmarkEnd w:id="6"/>
      <w:r w:rsidRPr="00BE7A49">
        <w:rPr>
          <w:sz w:val="28"/>
          <w:szCs w:val="28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2.1.4. Железнодорожные пути, переезды, откосы, насыпи, находящиеся в пределах сельского поселения, убираются силами и средствами железнодорожных организаций, эксплуатирующих данные сооружения.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2.1.5.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BE7A49">
        <w:rPr>
          <w:sz w:val="28"/>
          <w:szCs w:val="28"/>
        </w:rPr>
        <w:t>складирования</w:t>
      </w:r>
      <w:proofErr w:type="gramEnd"/>
      <w:r w:rsidRPr="00BE7A49">
        <w:rPr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BE7A49">
        <w:rPr>
          <w:sz w:val="28"/>
          <w:szCs w:val="28"/>
        </w:rPr>
        <w:t>дождеприемных</w:t>
      </w:r>
      <w:proofErr w:type="spellEnd"/>
      <w:r w:rsidRPr="00BE7A49">
        <w:rPr>
          <w:sz w:val="28"/>
          <w:szCs w:val="28"/>
        </w:rPr>
        <w:t xml:space="preserve"> колодцев, производится специализированными организациями.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2.1.7.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сельского поселения</w:t>
      </w:r>
      <w:proofErr w:type="gramStart"/>
      <w:r w:rsidRPr="00BE7A49">
        <w:rPr>
          <w:sz w:val="28"/>
          <w:szCs w:val="28"/>
        </w:rPr>
        <w:t xml:space="preserve"> 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Запрещается выезд транспортных средств с площадок, на которых проводятся строительные работы, без предварительной мойки колес и кузовов, создающих угрозу загрязнения территории сельского поселения</w:t>
      </w:r>
      <w:proofErr w:type="gramStart"/>
      <w:r w:rsidRPr="00BE7A49">
        <w:rPr>
          <w:sz w:val="28"/>
          <w:szCs w:val="28"/>
        </w:rPr>
        <w:t xml:space="preserve"> 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2.1.9.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</w:t>
      </w:r>
      <w:proofErr w:type="gramStart"/>
      <w:r w:rsidRPr="00BE7A49">
        <w:rPr>
          <w:sz w:val="28"/>
          <w:szCs w:val="28"/>
        </w:rPr>
        <w:t xml:space="preserve"> 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lastRenderedPageBreak/>
        <w:t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2.1.11. </w:t>
      </w:r>
      <w:proofErr w:type="gramStart"/>
      <w:r w:rsidRPr="00BE7A49">
        <w:rPr>
          <w:sz w:val="28"/>
          <w:szCs w:val="28"/>
        </w:rPr>
        <w:t xml:space="preserve">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</w:t>
      </w:r>
      <w:smartTag w:uri="urn:schemas-microsoft-com:office:smarttags" w:element="metricconverter">
        <w:smartTagPr>
          <w:attr w:name="ProductID" w:val="0,5 куб. м"/>
        </w:smartTagPr>
        <w:r w:rsidRPr="00BE7A49">
          <w:rPr>
            <w:sz w:val="28"/>
            <w:szCs w:val="28"/>
          </w:rPr>
          <w:t>0,5 куб. м</w:t>
        </w:r>
      </w:smartTag>
      <w:r w:rsidRPr="00BE7A49">
        <w:rPr>
          <w:sz w:val="28"/>
          <w:szCs w:val="28"/>
        </w:rPr>
        <w:t xml:space="preserve"> (урны, баки), не более чем через </w:t>
      </w:r>
      <w:smartTag w:uri="urn:schemas-microsoft-com:office:smarttags" w:element="metricconverter">
        <w:smartTagPr>
          <w:attr w:name="ProductID" w:val="40 метров"/>
        </w:smartTagPr>
        <w:r w:rsidRPr="00BE7A49">
          <w:rPr>
            <w:sz w:val="28"/>
            <w:szCs w:val="28"/>
          </w:rPr>
          <w:t>40 метров</w:t>
        </w:r>
      </w:smartTag>
      <w:r w:rsidRPr="00BE7A49">
        <w:rPr>
          <w:sz w:val="28"/>
          <w:szCs w:val="28"/>
        </w:rPr>
        <w:t xml:space="preserve"> - на оживленных улицах и </w:t>
      </w:r>
      <w:smartTag w:uri="urn:schemas-microsoft-com:office:smarttags" w:element="metricconverter">
        <w:smartTagPr>
          <w:attr w:name="ProductID" w:val="100 метров"/>
        </w:smartTagPr>
        <w:r w:rsidRPr="00BE7A49">
          <w:rPr>
            <w:sz w:val="28"/>
            <w:szCs w:val="28"/>
          </w:rPr>
          <w:t>100 метров</w:t>
        </w:r>
      </w:smartTag>
      <w:r w:rsidRPr="00BE7A49">
        <w:rPr>
          <w:sz w:val="28"/>
          <w:szCs w:val="28"/>
        </w:rPr>
        <w:t xml:space="preserve"> - на малолюдных, а при необходимости устанавливаются контейнеры.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2.1.12.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2.1.13.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2.1.14.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BE7A49">
        <w:rPr>
          <w:sz w:val="28"/>
          <w:szCs w:val="28"/>
        </w:rPr>
        <w:t>мусоровозный</w:t>
      </w:r>
      <w:proofErr w:type="spellEnd"/>
      <w:r w:rsidRPr="00BE7A49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2.1.15.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объектов. 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2.1.16. При уборке в ночное время принимаются меры, предупреждающие шум.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2.1.17.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2.1.18. Жидкие нечистоты вывозятся по договорам или разовым заявкам организациями, имеющими специальный транспорт.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2.1.19.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2.1.20.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2.1.22. Складирование нечистот на проезжую часть улиц, тротуары и газоны запрещается.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2.1.23. Администрация сельского поселения 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постановления </w:t>
      </w:r>
      <w:r w:rsidRPr="00BE7A49">
        <w:rPr>
          <w:sz w:val="28"/>
          <w:szCs w:val="28"/>
        </w:rPr>
        <w:lastRenderedPageBreak/>
        <w:t>Администрации сельского поселения, в виде подачи информации для населения.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2.1.25.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Запрещается ремонт и мойка транспортных сре</w:t>
      </w:r>
      <w:proofErr w:type="gramStart"/>
      <w:r w:rsidRPr="00BE7A49">
        <w:rPr>
          <w:sz w:val="28"/>
          <w:szCs w:val="28"/>
        </w:rPr>
        <w:t>дств в ж</w:t>
      </w:r>
      <w:proofErr w:type="gramEnd"/>
      <w:r w:rsidRPr="00BE7A49">
        <w:rPr>
          <w:sz w:val="28"/>
          <w:szCs w:val="28"/>
        </w:rPr>
        <w:t>илой зоне.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2.1.26.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2.1.27.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40"/>
      <w:bookmarkEnd w:id="7"/>
      <w:r w:rsidRPr="00BE7A49">
        <w:rPr>
          <w:sz w:val="28"/>
          <w:szCs w:val="28"/>
        </w:rPr>
        <w:t>2.2. Особенности уборки территории в весенне-летний период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подметание дорожных покрытий и тротуаров;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уборка мусора;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регулярный покос сорной травы на газонах.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54"/>
      <w:bookmarkEnd w:id="8"/>
      <w:r w:rsidRPr="00BE7A49">
        <w:rPr>
          <w:sz w:val="28"/>
          <w:szCs w:val="28"/>
        </w:rPr>
        <w:t>2.3. Особенности уборки территории в осенне-зимний период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Данные работы выполняются так, чтобы обеспечить проезд общественного транспорта.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2.3.3. Посыпка песком начинается немедленно с начала снегопада или появления гололеда.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2.3.4. 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2.3.5. В период обильного снегопада и организации работ по уборке и вывозу снега запрещается использовать проезжую часть дорог для стоянки </w:t>
      </w:r>
      <w:r w:rsidRPr="00BE7A49">
        <w:rPr>
          <w:sz w:val="28"/>
          <w:szCs w:val="28"/>
        </w:rPr>
        <w:lastRenderedPageBreak/>
        <w:t>автотранспортных средств.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2.3.6. Лица, указанные в </w:t>
      </w:r>
      <w:hyperlink w:anchor="Par98" w:history="1">
        <w:r w:rsidRPr="00BE7A49">
          <w:rPr>
            <w:color w:val="000000"/>
            <w:sz w:val="28"/>
            <w:szCs w:val="28"/>
          </w:rPr>
          <w:t>пунктах 2.1.1</w:t>
        </w:r>
      </w:hyperlink>
      <w:r w:rsidRPr="00BE7A49">
        <w:rPr>
          <w:sz w:val="28"/>
          <w:szCs w:val="28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BE7A49">
        <w:rPr>
          <w:sz w:val="28"/>
          <w:szCs w:val="28"/>
        </w:rPr>
        <w:t>внутридворовых</w:t>
      </w:r>
      <w:proofErr w:type="spellEnd"/>
      <w:r w:rsidRPr="00BE7A49">
        <w:rPr>
          <w:sz w:val="28"/>
          <w:szCs w:val="28"/>
        </w:rPr>
        <w:t xml:space="preserve"> проездов от снежных заносов или завалов, наледи, ледяных образований.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176"/>
      <w:bookmarkEnd w:id="9"/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E7A49">
        <w:rPr>
          <w:sz w:val="28"/>
          <w:szCs w:val="28"/>
        </w:rPr>
        <w:t>2.4. Вывоз отходов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2.4.1. 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сотрудников, уполномоченных Администрацией сельского поселения, договоры на вывоз отходов производства и потребления или документы, подтверждающие утилизацию отходов (в случае вывоза отходов собственными силами).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2.4.2.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2.4.3.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86"/>
      <w:bookmarkEnd w:id="10"/>
      <w:r w:rsidRPr="00BE7A49">
        <w:rPr>
          <w:sz w:val="28"/>
          <w:szCs w:val="28"/>
        </w:rPr>
        <w:t>3.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191"/>
      <w:bookmarkEnd w:id="11"/>
      <w:r w:rsidRPr="00BE7A49">
        <w:rPr>
          <w:sz w:val="28"/>
          <w:szCs w:val="28"/>
        </w:rPr>
        <w:t>3.1. Содержание земельных участков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Содержание территорий земельных участков включает в себя: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ежедневную уборку от отходов производства и потребления, мусора, снега и льда (наледи);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- обработку </w:t>
      </w:r>
      <w:proofErr w:type="spellStart"/>
      <w:r w:rsidRPr="00BE7A49">
        <w:rPr>
          <w:sz w:val="28"/>
          <w:szCs w:val="28"/>
        </w:rPr>
        <w:t>противогололедными</w:t>
      </w:r>
      <w:proofErr w:type="spellEnd"/>
      <w:r w:rsidRPr="00BE7A49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уборку дорог и других объектов улично-дорожной сети;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отвод дождевых и талых вод;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удаление трупов животных с территории сельского поселения</w:t>
      </w:r>
      <w:proofErr w:type="gramStart"/>
      <w:r w:rsidRPr="00BE7A49">
        <w:rPr>
          <w:sz w:val="28"/>
          <w:szCs w:val="28"/>
        </w:rPr>
        <w:t xml:space="preserve"> ;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обеспечение сохранности зеленых насаждений и уход за ними;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восстановление территорий после проведения строительных, ремонтных, земляных работ;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lastRenderedPageBreak/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Правообладателям индивидуальных жилых домов запрещается складировать на прилегающей территории (вне предоставленного земельного участка) строительные материалы, топливо, удобрения и иные движимые вещи.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210"/>
      <w:bookmarkEnd w:id="12"/>
      <w:r w:rsidRPr="00BE7A49">
        <w:rPr>
          <w:sz w:val="28"/>
          <w:szCs w:val="28"/>
        </w:rPr>
        <w:t>3.2. Содержание дорог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BE7A49">
        <w:rPr>
          <w:sz w:val="28"/>
          <w:szCs w:val="28"/>
        </w:rPr>
        <w:t>Р</w:t>
      </w:r>
      <w:proofErr w:type="gramEnd"/>
      <w:r w:rsidRPr="00BE7A49">
        <w:rPr>
          <w:sz w:val="28"/>
          <w:szCs w:val="28"/>
        </w:rPr>
        <w:t xml:space="preserve"> 50597-93.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3.2.2. Люки смотровых колодцев и камер, </w:t>
      </w:r>
      <w:proofErr w:type="spellStart"/>
      <w:r w:rsidRPr="00BE7A49">
        <w:rPr>
          <w:sz w:val="28"/>
          <w:szCs w:val="28"/>
        </w:rPr>
        <w:t>ливнеприемников</w:t>
      </w:r>
      <w:proofErr w:type="spellEnd"/>
      <w:r w:rsidRPr="00BE7A49">
        <w:rPr>
          <w:sz w:val="28"/>
          <w:szCs w:val="28"/>
        </w:rPr>
        <w:t xml:space="preserve"> (дождеприемников) на территории сельского поселения 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BE7A49">
        <w:rPr>
          <w:sz w:val="28"/>
          <w:szCs w:val="28"/>
        </w:rPr>
        <w:t>ливнеприемников</w:t>
      </w:r>
      <w:proofErr w:type="spellEnd"/>
      <w:r w:rsidRPr="00BE7A49">
        <w:rPr>
          <w:sz w:val="28"/>
          <w:szCs w:val="28"/>
        </w:rPr>
        <w:t xml:space="preserve"> (дождеприемников) устанавливаются предупредительные знаки (надписи) или ограждения.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3.2.5. С целью сохранения дорожных покрытий на территории сельского поселения  запрещается: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подвоз груза волоком;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перегон по улицам, имеющим твердое покрытие, машин на гусеничном ходу;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движение и стоянка транспортных средств на внутриквартальных пешеходных дорожках, тротуарах.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223"/>
      <w:bookmarkEnd w:id="13"/>
      <w:r w:rsidRPr="00BE7A49">
        <w:rPr>
          <w:sz w:val="28"/>
          <w:szCs w:val="28"/>
        </w:rPr>
        <w:t>3.3. Содержание фасадов зданий, сооружений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3.3.1. Собственники 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3.3.2.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3.3.3. </w:t>
      </w:r>
      <w:proofErr w:type="gramStart"/>
      <w:r w:rsidRPr="00BE7A49">
        <w:rPr>
          <w:sz w:val="28"/>
          <w:szCs w:val="28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3.3.4. На территории сельского поселения  (в том числе объектах) запрещается размещать объявления, листовки и иные информационные материалы.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3.3.5.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</w:t>
      </w:r>
      <w:proofErr w:type="gramStart"/>
      <w:r w:rsidRPr="00BE7A49">
        <w:rPr>
          <w:sz w:val="28"/>
          <w:szCs w:val="28"/>
        </w:rPr>
        <w:t>ведома</w:t>
      </w:r>
      <w:proofErr w:type="gramEnd"/>
      <w:r w:rsidRPr="00BE7A49">
        <w:rPr>
          <w:sz w:val="28"/>
          <w:szCs w:val="28"/>
        </w:rPr>
        <w:t>, согласия или разрешения его собственника (владельца) или уполномоченного им лица.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258"/>
      <w:bookmarkEnd w:id="14"/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5" w:name="Par264"/>
      <w:bookmarkEnd w:id="15"/>
      <w:r w:rsidRPr="00BE7A49">
        <w:rPr>
          <w:sz w:val="28"/>
          <w:szCs w:val="28"/>
        </w:rPr>
        <w:t xml:space="preserve">4. ОРГАНИЗАЦИЯ БЛАГОУСТРОЙСТВА ТЕРРИТОРИИ СЕЛЬСКОГО ПОСЕЛЕНИЯ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266"/>
      <w:bookmarkEnd w:id="16"/>
      <w:r w:rsidRPr="00BE7A49">
        <w:rPr>
          <w:sz w:val="28"/>
          <w:szCs w:val="28"/>
        </w:rPr>
        <w:t xml:space="preserve">4.1. Освещение территории сельского поселения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Освещение сельского поселения 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275"/>
      <w:bookmarkEnd w:id="17"/>
      <w:r w:rsidRPr="00BE7A49">
        <w:rPr>
          <w:sz w:val="28"/>
          <w:szCs w:val="28"/>
        </w:rPr>
        <w:t xml:space="preserve">4.2. Озеленение территории сельского поселения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277"/>
      <w:bookmarkEnd w:id="18"/>
      <w:r w:rsidRPr="00BE7A49">
        <w:rPr>
          <w:sz w:val="28"/>
          <w:szCs w:val="28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278"/>
      <w:bookmarkEnd w:id="19"/>
      <w:r w:rsidRPr="00BE7A49">
        <w:rPr>
          <w:sz w:val="28"/>
          <w:szCs w:val="28"/>
        </w:rPr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4.2.3. На площадях зеленых насаждений, относящихся к территориям общего пользования, запрещается: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ходить и лежать на газонах и в молодых лесных посадках;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lastRenderedPageBreak/>
        <w:t>- разбивать палатки и разводить костры;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засорять газоны, цветники, дорожки и водоемы;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портить скульптуры, скамейки, ограды;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парковать автотранспортные средства на газонах;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пасти скот;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E7A49">
          <w:rPr>
            <w:sz w:val="28"/>
            <w:szCs w:val="28"/>
          </w:rPr>
          <w:t>1,5 м</w:t>
        </w:r>
      </w:smartTag>
      <w:r w:rsidRPr="00BE7A49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сжигать листву и мусор.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4.2.4. Запрещается самовольная вырубка деревьев и кустарников.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Снос деревьев и кустарников, а также распоряжение снесенными деревьями и кустарниками производится силами и средствами лиц, получивших разрешение администрации сельского поселения  на снос отдельно стоящих деревьев и кустарников.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Компенсационное озеленение производится за счет средств юридических лиц, физических лиц, индивидуальных предпринимателей, которым выдано разрешение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314"/>
      <w:bookmarkEnd w:id="20"/>
      <w:r w:rsidRPr="00BE7A49">
        <w:rPr>
          <w:sz w:val="28"/>
          <w:szCs w:val="28"/>
        </w:rPr>
        <w:lastRenderedPageBreak/>
        <w:t xml:space="preserve"> </w:t>
      </w:r>
      <w:proofErr w:type="gramStart"/>
      <w:r w:rsidRPr="00BE7A49">
        <w:rPr>
          <w:sz w:val="28"/>
          <w:szCs w:val="28"/>
        </w:rPr>
        <w:t>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316"/>
      <w:bookmarkEnd w:id="21"/>
      <w:r w:rsidRPr="00BE7A49">
        <w:rPr>
          <w:sz w:val="28"/>
          <w:szCs w:val="28"/>
        </w:rPr>
        <w:t>4.2.4.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4.2.5. Использование, охрана, защита, воспроизводство городских лесов осуществляются в соответствии с Лесным </w:t>
      </w:r>
      <w:hyperlink r:id="rId12" w:history="1">
        <w:r w:rsidRPr="00BE7A49">
          <w:rPr>
            <w:color w:val="0000FF"/>
            <w:sz w:val="28"/>
            <w:szCs w:val="28"/>
          </w:rPr>
          <w:t>кодексом</w:t>
        </w:r>
      </w:hyperlink>
      <w:r w:rsidRPr="00BE7A49">
        <w:rPr>
          <w:sz w:val="28"/>
          <w:szCs w:val="28"/>
        </w:rPr>
        <w:t xml:space="preserve"> Российской Федерации, Земельным </w:t>
      </w:r>
      <w:hyperlink r:id="rId13" w:history="1">
        <w:r w:rsidRPr="00BE7A49">
          <w:rPr>
            <w:color w:val="0000FF"/>
            <w:sz w:val="28"/>
            <w:szCs w:val="28"/>
          </w:rPr>
          <w:t>кодексом</w:t>
        </w:r>
      </w:hyperlink>
      <w:r w:rsidRPr="00BE7A49">
        <w:rPr>
          <w:sz w:val="28"/>
          <w:szCs w:val="28"/>
        </w:rPr>
        <w:t xml:space="preserve"> Российской Федерации и другими нормативными правовыми актами.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2" w:name="Par319"/>
      <w:bookmarkEnd w:id="22"/>
      <w:r w:rsidRPr="00BE7A49">
        <w:rPr>
          <w:sz w:val="28"/>
          <w:szCs w:val="28"/>
        </w:rPr>
        <w:t>4.3. Требования к установке указателей с наименованиями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7A49">
        <w:rPr>
          <w:sz w:val="28"/>
          <w:szCs w:val="28"/>
        </w:rPr>
        <w:t>улиц и номерами домов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4.3.1. На фасадах зданий сельского поселения  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4.3.2. Общими требованиями к указателям с наименованиями улиц и номерами домов являются: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написание наименования улиц и номеров домов на государственных языках Республики Башкортостан.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4.3.3. Не допускается: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размещение на указателях с наименованиями улиц и номерами домов иной информации, в том числе рекламной;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произвольное перемещение указателей с наименованиями улиц и номерами домов с установленного места;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3" w:name="Par335"/>
      <w:bookmarkEnd w:id="23"/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351"/>
      <w:bookmarkEnd w:id="24"/>
      <w:r w:rsidRPr="00BE7A49">
        <w:rPr>
          <w:sz w:val="28"/>
          <w:szCs w:val="28"/>
        </w:rPr>
        <w:t>4.5. Средства наружной рекламы и информации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Размещение средств наружной рекламы и информации на территории сельского поселения  производится согласно ГОСТ </w:t>
      </w:r>
      <w:proofErr w:type="gramStart"/>
      <w:r w:rsidRPr="00BE7A49">
        <w:rPr>
          <w:sz w:val="28"/>
          <w:szCs w:val="28"/>
        </w:rPr>
        <w:t>Р</w:t>
      </w:r>
      <w:proofErr w:type="gramEnd"/>
      <w:r w:rsidRPr="00BE7A49">
        <w:rPr>
          <w:sz w:val="28"/>
          <w:szCs w:val="28"/>
        </w:rPr>
        <w:t xml:space="preserve"> 52044.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5" w:name="Par355"/>
      <w:bookmarkEnd w:id="25"/>
      <w:r w:rsidRPr="00BE7A49">
        <w:rPr>
          <w:sz w:val="28"/>
          <w:szCs w:val="28"/>
        </w:rPr>
        <w:t>5. ПРОВЕДЕНИЕ ЗЕМЛЯНЫХ РАБОТ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5.1. </w:t>
      </w:r>
      <w:proofErr w:type="gramStart"/>
      <w:r w:rsidRPr="00BE7A49">
        <w:rPr>
          <w:sz w:val="28"/>
          <w:szCs w:val="28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ордер.</w:t>
      </w:r>
      <w:proofErr w:type="gramEnd"/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Аварийные работы, требующие вскрытия дорог, производятся собственниками (владельцами) сетей по телефонограмме или по уведомлению с последующим оформлением ордера.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5.2. Ордер выдается при предъявлении следующих документов: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заявление на выдачу ордера;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разрешение на строительство (реконструкцию) зданий и сооружений;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свидетельство о допуске к определенному виду или видам работ (для юридических лиц, индивидуальных предпринимателей);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проект проведения работ, согласованный с заинтересованными службами, отвечающими за сохранность инженерных коммуникаций, безопасность дорожного движения;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календарный график производства работ.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Производство работ по просроченным ордерам признается самовольным.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5.4. Ордер хранится на месте работ и предъявляется по первому требованию лиц, осуществляющих </w:t>
      </w:r>
      <w:proofErr w:type="gramStart"/>
      <w:r w:rsidRPr="00BE7A49">
        <w:rPr>
          <w:sz w:val="28"/>
          <w:szCs w:val="28"/>
        </w:rPr>
        <w:t>контроль за</w:t>
      </w:r>
      <w:proofErr w:type="gramEnd"/>
      <w:r w:rsidRPr="00BE7A49">
        <w:rPr>
          <w:sz w:val="28"/>
          <w:szCs w:val="28"/>
        </w:rPr>
        <w:t xml:space="preserve"> проведением земляных работ.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5.7. До начала производства работ по разрытию необходимо: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- 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lastRenderedPageBreak/>
        <w:t xml:space="preserve">Ограждение должно быть сплошным, высотой не менее </w:t>
      </w:r>
      <w:smartTag w:uri="urn:schemas-microsoft-com:office:smarttags" w:element="metricconverter">
        <w:smartTagPr>
          <w:attr w:name="ProductID" w:val="1,2 метра"/>
        </w:smartTagPr>
        <w:r w:rsidRPr="00BE7A49">
          <w:rPr>
            <w:sz w:val="28"/>
            <w:szCs w:val="28"/>
          </w:rPr>
          <w:t>1,2 метра</w:t>
        </w:r>
      </w:smartTag>
      <w:r w:rsidRPr="00BE7A49">
        <w:rPr>
          <w:sz w:val="28"/>
          <w:szCs w:val="28"/>
        </w:rPr>
        <w:t>, предотвращающим попадание посторонних на стройплощадку.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На направлениях массовых пешеходных потоков через траншеи устраиваются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E7A49">
          <w:rPr>
            <w:sz w:val="28"/>
            <w:szCs w:val="28"/>
          </w:rPr>
          <w:t>200 метров</w:t>
        </w:r>
      </w:smartTag>
      <w:r w:rsidRPr="00BE7A49">
        <w:rPr>
          <w:sz w:val="28"/>
          <w:szCs w:val="28"/>
        </w:rPr>
        <w:t xml:space="preserve"> друг от друга.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5.8. 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Особые условия подлежат неукоснительному соблюдению лицами, производящими работы.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BE7A49">
        <w:rPr>
          <w:sz w:val="28"/>
          <w:szCs w:val="28"/>
        </w:rPr>
        <w:t>топооснове</w:t>
      </w:r>
      <w:proofErr w:type="spellEnd"/>
      <w:r w:rsidRPr="00BE7A49">
        <w:rPr>
          <w:sz w:val="28"/>
          <w:szCs w:val="28"/>
        </w:rPr>
        <w:t>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Не допускается проведение земляных работ без вывозки грунта на территории сельского поселения</w:t>
      </w:r>
      <w:proofErr w:type="gramStart"/>
      <w:r w:rsidRPr="00BE7A49">
        <w:rPr>
          <w:sz w:val="28"/>
          <w:szCs w:val="28"/>
        </w:rPr>
        <w:t xml:space="preserve"> ,</w:t>
      </w:r>
      <w:proofErr w:type="gramEnd"/>
      <w:r w:rsidRPr="00BE7A49">
        <w:rPr>
          <w:sz w:val="28"/>
          <w:szCs w:val="28"/>
        </w:rPr>
        <w:t xml:space="preserve"> где работа в отвал запрещена.</w:t>
      </w:r>
    </w:p>
    <w:p w:rsidR="00CF3A0C" w:rsidRPr="00BE7A49" w:rsidRDefault="00CF3A0C" w:rsidP="00CF3A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3A0C" w:rsidRPr="00BE7A49" w:rsidRDefault="00CF3A0C" w:rsidP="00CF3A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7A49">
        <w:rPr>
          <w:sz w:val="28"/>
          <w:szCs w:val="28"/>
        </w:rPr>
        <w:t>6.  Содержание животных в муниципальном образовании</w:t>
      </w:r>
    </w:p>
    <w:p w:rsidR="00CF3A0C" w:rsidRPr="00BE7A49" w:rsidRDefault="00CF3A0C" w:rsidP="00CF3A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6.1.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</w:t>
      </w:r>
      <w:hyperlink r:id="rId14" w:history="1">
        <w:r w:rsidRPr="00BE7A49">
          <w:rPr>
            <w:color w:val="000000"/>
            <w:sz w:val="28"/>
            <w:szCs w:val="28"/>
          </w:rPr>
          <w:t>правила</w:t>
        </w:r>
      </w:hyperlink>
      <w:r w:rsidRPr="00BE7A49">
        <w:rPr>
          <w:color w:val="000000"/>
          <w:sz w:val="28"/>
          <w:szCs w:val="28"/>
        </w:rPr>
        <w:t>.</w:t>
      </w: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6.2 . запрещено не допускать содержание домашних животных на балконах, лоджиях, в местах общего пользования многоквартирных жилых домов.</w:t>
      </w: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6.3. запрещено передвижение сельскохозяйственных животных на территории муниципального образования без сопровождающих лиц.</w:t>
      </w: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6.4.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6.5.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6.6. Отлов бродячих животных осуществляется специализированными организациями по договорам с администрацией муниципального образования в </w:t>
      </w:r>
      <w:r w:rsidRPr="00BE7A49">
        <w:rPr>
          <w:sz w:val="28"/>
          <w:szCs w:val="28"/>
        </w:rPr>
        <w:lastRenderedPageBreak/>
        <w:t>пределах средств, предусмотренных в бюджете муниципального образования на эти цели.</w:t>
      </w: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6.7. Порядок содержания домашних животных на территории муниципального образования устанавливается  решением представительного органа муниципального образования.</w:t>
      </w:r>
    </w:p>
    <w:p w:rsidR="00CF3A0C" w:rsidRPr="00BE7A49" w:rsidRDefault="00CF3A0C" w:rsidP="00CF3A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3A0C" w:rsidRPr="00BE7A49" w:rsidRDefault="00CF3A0C" w:rsidP="00CF3A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7A49">
        <w:rPr>
          <w:sz w:val="28"/>
          <w:szCs w:val="28"/>
        </w:rPr>
        <w:t xml:space="preserve">7. </w:t>
      </w:r>
      <w:r w:rsidRPr="00BE7A49">
        <w:rPr>
          <w:sz w:val="28"/>
          <w:szCs w:val="28"/>
        </w:rPr>
        <w:tab/>
      </w:r>
      <w:proofErr w:type="gramStart"/>
      <w:r w:rsidRPr="00BE7A49">
        <w:rPr>
          <w:sz w:val="28"/>
          <w:szCs w:val="28"/>
        </w:rPr>
        <w:t>Контроль за</w:t>
      </w:r>
      <w:proofErr w:type="gramEnd"/>
      <w:r w:rsidRPr="00BE7A49">
        <w:rPr>
          <w:sz w:val="28"/>
          <w:szCs w:val="28"/>
        </w:rPr>
        <w:t xml:space="preserve"> соблюдением Благоустройства и санитарного содержания территории Сельского поселения и ответственность  за их содержание</w:t>
      </w:r>
      <w:r w:rsidRPr="00BE7A49">
        <w:rPr>
          <w:sz w:val="28"/>
          <w:szCs w:val="28"/>
        </w:rPr>
        <w:br/>
      </w:r>
    </w:p>
    <w:p w:rsidR="00CF3A0C" w:rsidRPr="00BE7A49" w:rsidRDefault="00CF3A0C" w:rsidP="00CF3A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ab/>
        <w:t>7. 1. Исполнение настоящих Правил возлагается на Администрацию сельского поселения</w:t>
      </w: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>7.</w:t>
      </w:r>
      <w:hyperlink r:id="rId15" w:history="1">
        <w:r w:rsidRPr="00BE7A49">
          <w:rPr>
            <w:color w:val="0000FF"/>
            <w:sz w:val="28"/>
            <w:szCs w:val="28"/>
          </w:rPr>
          <w:t>2</w:t>
        </w:r>
      </w:hyperlink>
      <w:r w:rsidRPr="00BE7A49">
        <w:rPr>
          <w:sz w:val="28"/>
          <w:szCs w:val="28"/>
        </w:rPr>
        <w:t>. Виновные в нарушении Правил благоустройства и санитарного содержания территории сельского поселения  привлекаются к ответственности в соответствии с законодательством.</w:t>
      </w:r>
    </w:p>
    <w:p w:rsidR="00CF3A0C" w:rsidRPr="00BE7A49" w:rsidRDefault="00CF3A0C" w:rsidP="00CF3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49">
        <w:rPr>
          <w:sz w:val="28"/>
          <w:szCs w:val="28"/>
        </w:rPr>
        <w:t xml:space="preserve">7. </w:t>
      </w:r>
      <w:hyperlink r:id="rId16" w:history="1">
        <w:r w:rsidRPr="00BE7A49">
          <w:rPr>
            <w:color w:val="0000FF"/>
            <w:sz w:val="28"/>
            <w:szCs w:val="28"/>
          </w:rPr>
          <w:t>3</w:t>
        </w:r>
      </w:hyperlink>
      <w:r w:rsidRPr="00BE7A49">
        <w:rPr>
          <w:sz w:val="28"/>
          <w:szCs w:val="28"/>
        </w:rPr>
        <w:t>. 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законодательством, устранения допущенных нарушений и выполнения требований, предусмотренных настоящими Правилами.</w:t>
      </w:r>
    </w:p>
    <w:p w:rsidR="00CF3A0C" w:rsidRPr="00BE7A49" w:rsidRDefault="00CF3A0C" w:rsidP="00CF3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A0C" w:rsidRPr="00BE7A49" w:rsidRDefault="00CF3A0C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F3A0C" w:rsidRPr="00BE7A49" w:rsidRDefault="00CF3A0C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F3A0C" w:rsidRPr="00BE7A49" w:rsidRDefault="00CF3A0C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F3A0C" w:rsidRPr="00BE7A49" w:rsidRDefault="00CF3A0C" w:rsidP="00CF3A0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E1F3F" w:rsidRPr="00BE7A49" w:rsidRDefault="00AE1F3F">
      <w:pPr>
        <w:rPr>
          <w:sz w:val="28"/>
          <w:szCs w:val="28"/>
        </w:rPr>
      </w:pPr>
    </w:p>
    <w:sectPr w:rsidR="00AE1F3F" w:rsidRPr="00BE7A49" w:rsidSect="00BE7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C"/>
    <w:rsid w:val="00AE1F3F"/>
    <w:rsid w:val="00BE7A49"/>
    <w:rsid w:val="00C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3A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3A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E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3A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3A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E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8ABE19442E640AB8726C9F34C4CD653DF5139E439F832FE544EF9F0763C0E83352CFBFDAC822Eh570H" TargetMode="External"/><Relationship Id="rId13" Type="http://schemas.openxmlformats.org/officeDocument/2006/relationships/hyperlink" Target="consultantplus://offline/ref=5A98ABE19442E640AB8726C9F34C4CD653DF573EE73FF832FE544EF9F0h776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98ABE19442E640AB8726C9F34C4CD653DF5837E63FF832FE544EF9F0763C0E83352CF9FDhA79H" TargetMode="External"/><Relationship Id="rId12" Type="http://schemas.openxmlformats.org/officeDocument/2006/relationships/hyperlink" Target="consultantplus://offline/ref=5A98ABE19442E640AB8726C9F34C4CD653DF5437EF3EF832FE544EF9F0h77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7A7FC95918B3FF757F1B0765E88E200192F18B8E541F7937A182781F331A4A1D35A51A59DD0C2BA6F12FrERC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98ABE19442E640AB8726C9F34C4CD653DF573EE73FF832FE544EF9F0h77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7A7FC95918B3FF757F1B0765E88E200192F18B8E541F7937A182781F331A4A1D35A51A59DD0C2BA6F12FrERCM" TargetMode="External"/><Relationship Id="rId10" Type="http://schemas.openxmlformats.org/officeDocument/2006/relationships/hyperlink" Target="consultantplus://offline/ref=5A98ABE19442E640AB8726C9F34C4CD653DF5139E439F832FE544EF9F0763C0E83352CFBFDAC822Eh57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8ABE19442E640AB8726C9F34C4CD653DF5837E63FF832FE544EF9F0763C0E83352CF9FDhA79H" TargetMode="External"/><Relationship Id="rId14" Type="http://schemas.openxmlformats.org/officeDocument/2006/relationships/hyperlink" Target="consultantplus://offline/ref=95D36E0D390B5BCB8BDF0ECEDDC3180554B126807414A9FDB02EC263F9uC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DB3A-1D07-4F28-800F-7AFCBD38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2016-12-24T08:53:00Z</cp:lastPrinted>
  <dcterms:created xsi:type="dcterms:W3CDTF">2016-12-08T11:13:00Z</dcterms:created>
  <dcterms:modified xsi:type="dcterms:W3CDTF">2016-12-24T08:55:00Z</dcterms:modified>
</cp:coreProperties>
</file>